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CE" w:rsidRPr="00BF46D5" w:rsidRDefault="00B840CE" w:rsidP="00B840CE">
      <w:pPr>
        <w:jc w:val="center"/>
        <w:rPr>
          <w:rFonts w:ascii="宋体" w:hAnsi="宋体" w:hint="eastAsia"/>
          <w:b/>
          <w:szCs w:val="21"/>
        </w:rPr>
      </w:pPr>
      <w:bookmarkStart w:id="0" w:name="_GoBack"/>
      <w:r w:rsidRPr="00BF46D5">
        <w:rPr>
          <w:rFonts w:ascii="宋体" w:hAnsi="宋体" w:hint="eastAsia"/>
          <w:b/>
          <w:szCs w:val="21"/>
        </w:rPr>
        <w:t>第16课 大众传媒的变迁</w:t>
      </w:r>
      <w:bookmarkEnd w:id="0"/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【教学目标】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【重点难点】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重点：报刊业走向繁荣和影视事业的发展。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难点：大众媒体的发展对中国社会发展的影响。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【教学过程 】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【导入新课】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【讲授新课】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什么是大众传媒呢？</w:t>
      </w:r>
    </w:p>
    <w:p w:rsidR="00B840CE" w:rsidRPr="00E6046B" w:rsidRDefault="00B840CE" w:rsidP="00B840CE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大众传媒就是传播大众信息的媒体。进入近代社会以来，人与人之间的联系变得越来越密切，社会化程度大大加深，需要有一种大众化、传播速度快、传播范围广的媒介作为人与人之间进行信息沟通的渠道，人类社会的传媒手段应运而生。报刊、影视、广播，这三种大众传播媒体的依次出现，给人们的生活方式带来了巨大的变化，被称为三大媒介。由于互联网同报纸、广播和电视三大媒介一样，具有传播信息的功能，所以被称为“第四媒介”，即“网络媒介”。</w:t>
      </w:r>
    </w:p>
    <w:p w:rsidR="00B840CE" w:rsidRPr="00E6046B" w:rsidRDefault="00B840CE" w:rsidP="00B840CE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一、报刊业走向繁荣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1、“报纸的故乡在中国。” 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2、出现：主要是介绍时事、发表评论、讨论商情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(1)19世纪中期前后，外国人开始在华办报。</w:t>
      </w:r>
    </w:p>
    <w:p w:rsidR="00B840CE" w:rsidRPr="00E6046B" w:rsidRDefault="00B840CE" w:rsidP="00B840CE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报刊业起步阶段有两份报刊：其一是《东西洋考每月统记传》是由德国汉学家郭实腊1833年7月在广州创办的，这应该是中国境内由外国人创办的第一份中文报刊。其二是1872年一位名</w:t>
      </w:r>
      <w:proofErr w:type="gramStart"/>
      <w:r w:rsidRPr="00E6046B">
        <w:rPr>
          <w:rFonts w:ascii="宋体" w:hAnsi="宋体" w:hint="eastAsia"/>
          <w:szCs w:val="21"/>
        </w:rPr>
        <w:t>叫美查的</w:t>
      </w:r>
      <w:proofErr w:type="gramEnd"/>
      <w:r w:rsidRPr="00E6046B">
        <w:rPr>
          <w:rFonts w:ascii="宋体" w:hAnsi="宋体" w:hint="eastAsia"/>
          <w:szCs w:val="21"/>
        </w:rPr>
        <w:t>英国商人在上海创办《申报》，是中国近代历时最长、影响最大的中文报刊。“申报纸”，成为新闻界和报业的巨擘，对社会和文化都有一定的积极作用。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【合作探究】1：中国境内的第一份中文报刊是由外国人创办的，你如何看到外国人在中国创办报纸？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(2)19世纪70年代起，中国人开始自己办报刊。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1873年艾小梅在汉口主办《昭文新报》是中国人最早在中国境内的报刊。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3、 发展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（1）维新变法时期：《时务报》《国闻报》等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（2）辛亥革命时期：《民报》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（3）新文化运动时期：《新青年》《每周评论》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（4）20世纪前期，中国共产党先后创办《共产党》、《红色中华》、《新华日报》、《解放日报》等政论性报刊，为夺取革命胜利发挥了重要作用。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《新华日报》是由周恩来等创办，中国共产党第一份在全国公开发行的报纸。1938年1月，《新华日报》正式在武汉创刊，后迁重庆。 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（5）新中国成立后，《人民日报》、《红旗》等党报党刊成为宣传党的路线、政策和方针的主要舆论工具，还出现介绍学术文化、社会生活方面的各种报刊，如《光明日报》《文汇报》等。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【合作探究】2：报刊对中国近代历史发展所起的作用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⑴传播西方文明，促进中国近代的思想解放。 </w:t>
      </w:r>
    </w:p>
    <w:p w:rsidR="00B840CE" w:rsidRPr="00E6046B" w:rsidRDefault="00B840CE" w:rsidP="00B840CE">
      <w:pPr>
        <w:ind w:left="210" w:hangingChars="100" w:hanging="21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⑵近代报刊发挥了制造舆论、唤醒民众的重大作用。戊戌变法时期、辛亥革命时期以及五四新文化运动期间，报刊成为宣传改良、革命和新文化的思想武器。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⑶对夺取近代革命的胜利发挥了重大作用。 </w:t>
      </w:r>
    </w:p>
    <w:p w:rsidR="00B840CE" w:rsidRPr="00E6046B" w:rsidRDefault="00B840CE" w:rsidP="00B840CE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3、 繁荣：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（1）特点：种类增多，数量增多，集团化，市场化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（2）原因：改革开放后经济迅速发展；政府的支持；人们对于科技文化的重视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【合作探究】3：中国报刊业的发展对社会的影响有哪些？目前，发展报刊业需要注意什么问题？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影响：报刊具有报道新闻、传递信息、通达民情、传播知识、开启民智、立言议政和实行舆论监督的功能，从总的趋势来看，它对中国社会的发展起着巨大的推动作用。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问题：作为大众传媒的主要方式，更应注重其在社会舆论方面的导向性作用，把真实、客观作为发展的方向，同时提高从业人员的职业素养，</w:t>
      </w:r>
      <w:proofErr w:type="gramStart"/>
      <w:r w:rsidRPr="00E6046B">
        <w:rPr>
          <w:rFonts w:ascii="宋体" w:hAnsi="宋体" w:hint="eastAsia"/>
          <w:szCs w:val="21"/>
        </w:rPr>
        <w:t>避免假</w:t>
      </w:r>
      <w:proofErr w:type="gramEnd"/>
      <w:r w:rsidRPr="00E6046B">
        <w:rPr>
          <w:rFonts w:ascii="宋体" w:hAnsi="宋体" w:hint="eastAsia"/>
          <w:szCs w:val="21"/>
        </w:rPr>
        <w:t>新闻和恶意炒作的出现。</w:t>
      </w:r>
    </w:p>
    <w:p w:rsidR="00B840CE" w:rsidRPr="00E6046B" w:rsidRDefault="00B840CE" w:rsidP="00B840CE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二、影视事业的发展</w:t>
      </w:r>
    </w:p>
    <w:p w:rsidR="00B840CE" w:rsidRPr="00E6046B" w:rsidRDefault="00B840CE" w:rsidP="00B840CE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1、 电影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（1）诞生：19世纪末，西方出现了电影，世界上第一部电影《火车进站》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（2）1905年，中国人自己摄制的电影《定军山》首映成功，中国电影事业开始起步。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（3）发展并走向成熟：20世纪20年代以后，中国的电影迅速发展并很快走向成熟。</w:t>
      </w:r>
    </w:p>
    <w:p w:rsidR="00B840CE" w:rsidRPr="00E6046B" w:rsidRDefault="00B840CE" w:rsidP="00B840CE">
      <w:pPr>
        <w:ind w:firstLineChars="50" w:firstLine="105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1931年中国拍摄成功自己的第一部有声电影──《歌女红牡丹》。 </w:t>
      </w:r>
    </w:p>
    <w:p w:rsidR="00B840CE" w:rsidRPr="00E6046B" w:rsidRDefault="00B840CE" w:rsidP="00B840CE">
      <w:pPr>
        <w:ind w:firstLineChars="50" w:firstLine="105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1935年3月，《渔光曲》参加莫斯科国际电影博览会获“荣誉奖”，成为我国历史上第一部获国际电影奖项的作品。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《风云儿女》的主题歌──《义勇军进行曲》，唱遍大江南北，激励着全中国人民为了民族的新生，为了祖国的解放前仆后继，勇往直前。现在已经成为中华人民共和国的国歌。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（4）走向辉煌</w:t>
      </w:r>
    </w:p>
    <w:p w:rsidR="00B840CE" w:rsidRPr="00E6046B" w:rsidRDefault="00B840CE" w:rsidP="00B840CE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建国后，工农生活和革命战争题材纷纷被搬上银幕；20世纪80年代中期以后，中国电影走向辉煌，数量和质量都远远超过了以前。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2、广播事业</w:t>
      </w:r>
      <w:r w:rsidRPr="00E6046B">
        <w:rPr>
          <w:rFonts w:ascii="宋体" w:hAnsi="宋体" w:hint="eastAsia"/>
          <w:szCs w:val="21"/>
        </w:rPr>
        <w:t>（教材P74历史纵横）</w:t>
      </w:r>
    </w:p>
    <w:p w:rsidR="00B840CE" w:rsidRPr="00E6046B" w:rsidRDefault="00B840CE" w:rsidP="00B840CE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3、 电视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（1）诞生：1958年，北京电视台开始试播，标志中国电视业的诞生。  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（2）普及：改革开放后，随着人民生活水平的提高，电视逐渐普及。随着电视的普及，电视节目越来越丰富。科学技术的进步，是电视迅速普及的一个重要原因。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【合作探究】4：阅读P74【学思之窗】，请回答，除技术因素外，你认为电视普及的因素还有哪些？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（1）人民生活水平提高，购买力强，电视成为家庭中的普通电器。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（2）群众精神生活的需要，电视节目专业性、知识性、娱乐性并存，适合不同年龄、不同阶层的人群，易与观众形成互动。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（3）是信息传递的主要方式，信息量大，具有可视性、多角度、覆盖面广的优势，开阔人们视野，对社会影响大。</w:t>
      </w:r>
    </w:p>
    <w:p w:rsidR="00B840CE" w:rsidRPr="00E6046B" w:rsidRDefault="00B840CE" w:rsidP="00B840CE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三、互联网的兴起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1、兴起：互联网诞生于20世纪60年代末，90年代以后风靡全球。1994年，中国正式接人互联网。这几年，中国上网用户急剧增加。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2、功能：互联网具有迅速传播信息的功能，被称为 “第四媒介”。网络媒介可以集文字、图像、声音于一体，还能模拟三维动态效果，具有很强的表现力和感染力。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3、特点:互联网可以高度互动，双向传受，传者与受者之间可以通过电子邮件、聊天室等方式及时沟通，人们还可以上网参与讨论，随时发表自己的意见。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4、影响：互联网使人们的生活更加快捷与方便。互联网改变了人们的生活方式，也改变着人们的生产、学习、娱乐方式，与日常生活的关系日益密切。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【合作探究】5：美国科学家米歇尔•科兹</w:t>
      </w:r>
      <w:proofErr w:type="gramStart"/>
      <w:r w:rsidRPr="00E6046B">
        <w:rPr>
          <w:rFonts w:ascii="宋体" w:hAnsi="宋体" w:hint="eastAsia"/>
          <w:szCs w:val="21"/>
        </w:rPr>
        <w:t>曼</w:t>
      </w:r>
      <w:proofErr w:type="gramEnd"/>
      <w:r w:rsidRPr="00E6046B">
        <w:rPr>
          <w:rFonts w:ascii="宋体" w:hAnsi="宋体" w:hint="eastAsia"/>
          <w:szCs w:val="21"/>
        </w:rPr>
        <w:t>对近现代历史作的划定：“19世纪是铁路时代，20世纪是高速公路时代，21世纪将是宽带网络时代。”那么，网络到底给我们带来了什么？</w:t>
      </w:r>
      <w:r w:rsidRPr="00E6046B">
        <w:rPr>
          <w:rFonts w:ascii="宋体" w:hAnsi="宋体" w:hint="eastAsia"/>
          <w:szCs w:val="21"/>
        </w:rPr>
        <w:lastRenderedPageBreak/>
        <w:t>有何启示？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A互联网的优势：（P75本课测评）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（1）集报纸、广播和电视的优势于一体；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（2）费用低廉；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（3）可以高度互动，双向传受；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（4）可以更主动、更便捷和最大限度地获取信息。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B互联网的缺陷：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（1）不法分子传播影响青少年的成长的不良信息；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（2）利用网络进行犯罪；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（3）使青少年沉迷于网络游戏。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C启示：互联网比其它媒介更有潜力，但它是一把“双刃剑”，只有正确使用才能促进社会的发展和进步。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【合作探究】6：互联网产生的社会影响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促使知识经济的产生和发展，其不但成为国民经济中发展最快的部门，而且创造的社会财富占据了国民生产总值的相当大的部分；命名知识产权的保护得到空前的重视，对劳动者的知识水平和文化素质的要求也逐渐提高；知识对社会经济的作用日益加强，促使了传统产业不断得到更新改造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（2）工作和生活方式的革命：人们的工作方式不仅突破了空间限制，而且提高了效率，增加了乐趣；人们的生活方式更加丰富多彩，社会交往方式也发生了变化。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（3）教育和学习方式的革命：互联网不仅使传统的学校教育更加完善，而且使远程教育成为可能，从而引发了一场教育和学习的革命。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（4）思维方式的变化：现代信息技术的发展使人们对生产、生活、社会交往的形式等多方面的认识发生变化，从而改变着人们的思维方式。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【课堂小结】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【单元小结】：中国近现代社会生活变迁的基本规律和特点。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（1）对近代社会生活产生过重大影响的因素：经济体制的变化和经济发展水平的提高；政治制度的变革；科技革命对人们物质生活和精神的影响；思想启蒙的作用。 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（2）近代社会生活变革的趋势：由以往的闭关自守，转而为面向世界；由过去的封建传统天下，变为向近代化的趋进。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（3）社会风俗的特点：既具有追</w:t>
      </w:r>
      <w:proofErr w:type="gramStart"/>
      <w:r w:rsidRPr="00E6046B">
        <w:rPr>
          <w:rFonts w:ascii="宋体" w:hAnsi="宋体" w:hint="eastAsia"/>
          <w:szCs w:val="21"/>
        </w:rPr>
        <w:t>新慕异</w:t>
      </w:r>
      <w:proofErr w:type="gramEnd"/>
      <w:r w:rsidRPr="00E6046B">
        <w:rPr>
          <w:rFonts w:ascii="宋体" w:hAnsi="宋体" w:hint="eastAsia"/>
          <w:szCs w:val="21"/>
        </w:rPr>
        <w:t>、</w:t>
      </w:r>
      <w:proofErr w:type="gramStart"/>
      <w:r w:rsidRPr="00E6046B">
        <w:rPr>
          <w:rFonts w:ascii="宋体" w:hAnsi="宋体" w:hint="eastAsia"/>
          <w:szCs w:val="21"/>
        </w:rPr>
        <w:t>去土存洋的</w:t>
      </w:r>
      <w:proofErr w:type="gramEnd"/>
      <w:r w:rsidRPr="00E6046B">
        <w:rPr>
          <w:rFonts w:ascii="宋体" w:hAnsi="宋体" w:hint="eastAsia"/>
          <w:szCs w:val="21"/>
        </w:rPr>
        <w:t>特点，又表现为新旧并存现象。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如何认识中国近现代社会生活变化？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1）从动态运演的整体过程看，近百年中国社会生活的变迁具有巨大、深刻和急骤的特征。</w:t>
      </w:r>
    </w:p>
    <w:p w:rsidR="00B840CE" w:rsidRPr="00E6046B" w:rsidRDefault="00B840CE" w:rsidP="00B840C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2）从空间上看：近百年中国社会生活的变迁又具有不平衡的特点。沿海变化快，内地变化慢，城市变化快，农村变化慢。</w:t>
      </w:r>
    </w:p>
    <w:p w:rsidR="00A0703F" w:rsidRPr="00B840CE" w:rsidRDefault="00A0703F"/>
    <w:sectPr w:rsidR="00A0703F" w:rsidRPr="00B8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E"/>
    <w:rsid w:val="0000669B"/>
    <w:rsid w:val="00007C5A"/>
    <w:rsid w:val="00007DA3"/>
    <w:rsid w:val="000105A3"/>
    <w:rsid w:val="00012820"/>
    <w:rsid w:val="0001578B"/>
    <w:rsid w:val="0002254F"/>
    <w:rsid w:val="000420F7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40CE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B69E-DBDE-4A01-B69E-A95A0FF3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4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2016-07-22T05:50:00Z</dcterms:created>
  <dcterms:modified xsi:type="dcterms:W3CDTF">2016-07-22T05:51:00Z</dcterms:modified>
</cp:coreProperties>
</file>